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1A" w:rsidRDefault="00E5521B" w:rsidP="004D43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D4377" w:rsidRPr="004D437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4D4377" w:rsidRPr="004D4377">
        <w:rPr>
          <w:rFonts w:ascii="Times New Roman" w:hAnsi="Times New Roman" w:cs="Times New Roman"/>
          <w:b/>
          <w:sz w:val="24"/>
          <w:szCs w:val="24"/>
        </w:rPr>
        <w:t xml:space="preserve"> РК ISO 22447 «Классификация промышленных сточных вод»</w:t>
      </w:r>
    </w:p>
    <w:p w:rsidR="004D4377" w:rsidRPr="001544B8" w:rsidRDefault="004D4377" w:rsidP="004D43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4D4377" w:rsidRPr="004D4377" w:rsidRDefault="00652296" w:rsidP="004D437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стандарта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необходима для реализации продукции в государственных </w:t>
      </w:r>
      <w:r w:rsidR="004D4377" w:rsidRPr="004D4377">
        <w:rPr>
          <w:rFonts w:ascii="Times New Roman" w:hAnsi="Times New Roman" w:cs="Times New Roman"/>
          <w:sz w:val="24"/>
          <w:szCs w:val="24"/>
        </w:rPr>
        <w:t>Производственные сточные воды образуются</w:t>
      </w:r>
      <w:proofErr w:type="gramEnd"/>
      <w:r w:rsidR="004D4377" w:rsidRPr="004D4377">
        <w:rPr>
          <w:rFonts w:ascii="Times New Roman" w:hAnsi="Times New Roman" w:cs="Times New Roman"/>
          <w:sz w:val="24"/>
          <w:szCs w:val="24"/>
        </w:rPr>
        <w:t xml:space="preserve"> во многих отраслях промышленности. Изменение климата в некоторых частях мира сказывается на водных ресурсах. Очистка производственных сточных вод позволяет повторно использовать ресурсы, это помогает вести работы в засушливых условиях. Регенерация и повторное использование сточных вод снижает потребность в использовании ограниченных ресурсов пресной воды, а так же объемы сточных вод и загрязняющих веществ, сбрасываемых вместе с ними в окружающую среду. Эффективная переработка и повторное использование промышленных сточных вод представляют собой сложную задачу, так как сложность и разнообразие характеристик сточных вод зависит от отраслей промышленности, в которых образуются те или иные потоки отходов. Промышленные сточные воды содержат широкий спектр неорганических и сложных органических загрязняющих веществ с разными уровнями концентрации, которые требуют такого же широкого спектра процессов по физической, химической и биологической очистке, и особой очистки для достижения нужного качества воды перед повторным использованием. </w:t>
      </w:r>
      <w:proofErr w:type="gramStart"/>
      <w:r w:rsidR="004D4377" w:rsidRPr="004D4377">
        <w:rPr>
          <w:rFonts w:ascii="Times New Roman" w:hAnsi="Times New Roman" w:cs="Times New Roman"/>
          <w:sz w:val="24"/>
          <w:szCs w:val="24"/>
        </w:rPr>
        <w:t>Правительству и отраслям промышленности требуется четкая классификация ISO производственных сточных вод и система маркировки для регистрации данных о сточных водах (включая тип промышленности и параметры качества сточных вод) и для предоставления информации об определении наилучших имеющихся технологий охраны вод и мощностях по их очистке с целью предоставления обоснованных предположений и способствования разработке универсальных технологий по очистке сточных вод для повторного</w:t>
      </w:r>
      <w:proofErr w:type="gramEnd"/>
      <w:r w:rsidR="004D4377" w:rsidRPr="004D4377">
        <w:rPr>
          <w:rFonts w:ascii="Times New Roman" w:hAnsi="Times New Roman" w:cs="Times New Roman"/>
          <w:sz w:val="24"/>
          <w:szCs w:val="24"/>
        </w:rPr>
        <w:t xml:space="preserve"> использования в производстве и распространения информации при заключении торговых сделок, например, подаче коммерческих предложений, проведения консультаций и т.д.</w:t>
      </w:r>
    </w:p>
    <w:p w:rsidR="00C04C5C" w:rsidRDefault="004D4377" w:rsidP="004D437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4377">
        <w:rPr>
          <w:rFonts w:ascii="Times New Roman" w:hAnsi="Times New Roman" w:cs="Times New Roman"/>
          <w:sz w:val="24"/>
          <w:szCs w:val="24"/>
        </w:rPr>
        <w:t>Система классификации производственных сточных вод, описанная в настоящем стандарте, дает основную и наиболее важную информацию, необходимую для правильной характеристики потоков отходов, образуемых производственными процессами, для быстрого определения требований технологии очистки и повторного использования в зависимости от отрасли промышленности, для сокращения производственных затрат предприятий, и, в конечном счете, для планомерного развития технологий очистки и повторного использования производственных сточных вод в производстве</w:t>
      </w:r>
      <w:proofErr w:type="gramEnd"/>
      <w:r w:rsidRPr="004D4377">
        <w:rPr>
          <w:rFonts w:ascii="Times New Roman" w:hAnsi="Times New Roman" w:cs="Times New Roman"/>
          <w:sz w:val="24"/>
          <w:szCs w:val="24"/>
        </w:rPr>
        <w:t>. Для государственных органов и крупных корпораций более важным является использование классификации и системы маркировки для установления и совершенствования стандартов по сбросу и повторному использованию производственных сточных вод.</w:t>
      </w:r>
    </w:p>
    <w:p w:rsidR="004D4377" w:rsidRDefault="004D4377" w:rsidP="004D437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4D4377" w:rsidRDefault="004D4377" w:rsidP="002C1F6A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4D4377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Настоящий стандарт определяет принципы, категории и коды для классификации производственных сточных вод, и применим ко всем видам производственных сточных вод и источникам их образования. </w:t>
      </w:r>
      <w:proofErr w:type="gramStart"/>
      <w:r w:rsidRPr="004D4377">
        <w:rPr>
          <w:rFonts w:ascii="Times New Roman" w:eastAsia="Arial" w:hAnsi="Times New Roman" w:cs="Times New Roman"/>
          <w:spacing w:val="4"/>
          <w:sz w:val="24"/>
          <w:szCs w:val="24"/>
        </w:rPr>
        <w:t>В настоящем стандарте представлена широкая система классификации производственных сточных вод по различным категория в зависимости от типа промышленности и соответствующих составляющих качества воды, а именно физические, химические и биологические характеристики со специальным кодом, присваиваемым на основании типа промышленности и классификации потока отходов.</w:t>
      </w:r>
      <w:proofErr w:type="gramEnd"/>
    </w:p>
    <w:p w:rsidR="0080294B" w:rsidRPr="002C1F6A" w:rsidRDefault="004D4377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4D4377">
        <w:rPr>
          <w:rFonts w:ascii="Times New Roman" w:hAnsi="Times New Roman" w:cs="Times New Roman"/>
          <w:sz w:val="24"/>
          <w:szCs w:val="24"/>
        </w:rPr>
        <w:t>промышленные предприятия, органы по подтверждению соответст</w:t>
      </w:r>
      <w:bookmarkStart w:id="0" w:name="_GoBack"/>
      <w:bookmarkEnd w:id="0"/>
      <w:r w:rsidR="004D4377">
        <w:rPr>
          <w:rFonts w:ascii="Times New Roman" w:hAnsi="Times New Roman" w:cs="Times New Roman"/>
          <w:sz w:val="24"/>
          <w:szCs w:val="24"/>
        </w:rPr>
        <w:t>вия</w:t>
      </w:r>
      <w:r>
        <w:rPr>
          <w:rFonts w:ascii="Times New Roman" w:hAnsi="Times New Roman" w:cs="Times New Roman"/>
          <w:sz w:val="24"/>
          <w:szCs w:val="24"/>
        </w:rPr>
        <w:t xml:space="preserve"> и другие субъекты национальной системы стандартизации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4D4377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4D4377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4D4377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4D4377" w:rsidRPr="004D4377">
        <w:rPr>
          <w:rFonts w:ascii="Times New Roman" w:hAnsi="Times New Roman" w:cs="Times New Roman"/>
          <w:sz w:val="24"/>
          <w:szCs w:val="24"/>
          <w:lang w:val="kk-KZ"/>
        </w:rPr>
        <w:t>ISO 22447:2019  Industrial wastewater classification (Классификация производственных сточных вод</w:t>
      </w:r>
      <w:r w:rsidR="004D437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4D4377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A5F" w:rsidRDefault="008B1A5F">
      <w:r>
        <w:separator/>
      </w:r>
    </w:p>
  </w:endnote>
  <w:endnote w:type="continuationSeparator" w:id="0">
    <w:p w:rsidR="008B1A5F" w:rsidRDefault="008B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A5F" w:rsidRDefault="008B1A5F">
      <w:r>
        <w:separator/>
      </w:r>
    </w:p>
  </w:footnote>
  <w:footnote w:type="continuationSeparator" w:id="0">
    <w:p w:rsidR="008B1A5F" w:rsidRDefault="008B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D4377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1A5F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126-5003-4E66-A047-C2E99E24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4836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2020-09-03T07:28:00Z</dcterms:modified>
</cp:coreProperties>
</file>